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A79" w:rsidRPr="008B49E5" w:rsidRDefault="00D17E3E" w:rsidP="00D17E3E">
      <w:pPr>
        <w:rPr>
          <w:rFonts w:asciiTheme="majorHAnsi" w:hAnsiTheme="majorHAnsi" w:cstheme="minorHAnsi"/>
          <w:color w:val="222222"/>
          <w:sz w:val="24"/>
          <w:szCs w:val="24"/>
          <w:shd w:val="clear" w:color="auto" w:fill="FFFFFF"/>
        </w:rPr>
      </w:pPr>
      <w:r w:rsidRPr="008B49E5">
        <w:rPr>
          <w:rFonts w:asciiTheme="majorHAnsi" w:hAnsiTheme="majorHAnsi"/>
          <w:sz w:val="24"/>
          <w:szCs w:val="24"/>
          <w:shd w:val="clear" w:color="auto" w:fill="FFFFFF"/>
        </w:rPr>
        <w:t xml:space="preserve">Critical thinking is the ability to think clearly and rationally about what to do or what to believe. It includes the ability to engage in reflective and independent thinking. </w:t>
      </w:r>
      <w:r w:rsidRPr="008B49E5">
        <w:rPr>
          <w:rFonts w:asciiTheme="majorHAnsi" w:hAnsiTheme="majorHAnsi" w:cstheme="minorHAnsi"/>
          <w:color w:val="222222"/>
          <w:sz w:val="24"/>
          <w:szCs w:val="24"/>
          <w:shd w:val="clear" w:color="auto" w:fill="FFFFFF"/>
        </w:rPr>
        <w:t>Critical thinking is not a matter of accumulating information. A person with a good memory and who knows a lot of facts is not necessarily good at critical thinking.</w:t>
      </w:r>
      <w:r w:rsidRPr="008B49E5">
        <w:rPr>
          <w:rFonts w:asciiTheme="majorHAnsi" w:hAnsiTheme="majorHAnsi" w:cs="Open Sans"/>
          <w:color w:val="222222"/>
          <w:sz w:val="24"/>
          <w:szCs w:val="24"/>
          <w:shd w:val="clear" w:color="auto" w:fill="FFFFFF"/>
        </w:rPr>
        <w:t xml:space="preserve"> </w:t>
      </w:r>
      <w:r w:rsidRPr="008B49E5">
        <w:rPr>
          <w:rFonts w:asciiTheme="majorHAnsi" w:hAnsiTheme="majorHAnsi" w:cstheme="minorHAnsi"/>
          <w:color w:val="222222"/>
          <w:sz w:val="24"/>
          <w:szCs w:val="24"/>
          <w:shd w:val="clear" w:color="auto" w:fill="FFFFFF"/>
        </w:rPr>
        <w:t>Critical thinking should not be confused with being argumentative or being critical of other people.</w:t>
      </w:r>
      <w:r w:rsidRPr="008B49E5">
        <w:rPr>
          <w:rFonts w:asciiTheme="majorHAnsi" w:hAnsiTheme="majorHAnsi" w:cs="Open Sans"/>
          <w:color w:val="222222"/>
          <w:sz w:val="24"/>
          <w:szCs w:val="24"/>
          <w:shd w:val="clear" w:color="auto" w:fill="FFFFFF"/>
        </w:rPr>
        <w:t xml:space="preserve"> </w:t>
      </w:r>
      <w:r w:rsidRPr="008B49E5">
        <w:rPr>
          <w:rFonts w:asciiTheme="majorHAnsi" w:hAnsiTheme="majorHAnsi" w:cstheme="minorHAnsi"/>
          <w:color w:val="222222"/>
          <w:sz w:val="24"/>
          <w:szCs w:val="24"/>
          <w:shd w:val="clear" w:color="auto" w:fill="FFFFFF"/>
        </w:rPr>
        <w:t>Critical thinking can help us acquire knowledge, improve our theories, and strengthen arguments. Critical thinking is quite compatible with thinking "out-of-the-box", challenging consensus and pursuing less popular approaches.</w:t>
      </w:r>
      <w:r w:rsidR="004841FE" w:rsidRPr="008B49E5">
        <w:rPr>
          <w:rFonts w:asciiTheme="majorHAnsi" w:hAnsiTheme="majorHAnsi" w:cstheme="minorHAnsi"/>
          <w:color w:val="222222"/>
          <w:sz w:val="24"/>
          <w:szCs w:val="24"/>
          <w:shd w:val="clear" w:color="auto" w:fill="FFFFFF"/>
        </w:rPr>
        <w:t xml:space="preserve"> </w:t>
      </w:r>
    </w:p>
    <w:p w:rsidR="008B49E5" w:rsidRPr="008B49E5" w:rsidRDefault="000636E9" w:rsidP="008B49E5">
      <w:pPr>
        <w:pStyle w:val="ListParagraph"/>
        <w:numPr>
          <w:ilvl w:val="0"/>
          <w:numId w:val="3"/>
        </w:numPr>
        <w:shd w:val="clear" w:color="auto" w:fill="FBFBFB"/>
        <w:spacing w:before="288" w:after="144" w:line="240" w:lineRule="auto"/>
        <w:outlineLvl w:val="2"/>
        <w:rPr>
          <w:rFonts w:asciiTheme="majorHAnsi" w:eastAsia="Times New Roman" w:hAnsiTheme="majorHAnsi" w:cs="Times New Roman"/>
          <w:bCs/>
          <w:color w:val="333333"/>
          <w:sz w:val="24"/>
          <w:szCs w:val="24"/>
        </w:rPr>
      </w:pPr>
      <w:r w:rsidRPr="008B49E5">
        <w:rPr>
          <w:rFonts w:asciiTheme="majorHAnsi" w:eastAsia="Times New Roman" w:hAnsiTheme="majorHAnsi" w:cs="Times New Roman"/>
          <w:bCs/>
          <w:color w:val="333333"/>
          <w:sz w:val="24"/>
          <w:szCs w:val="24"/>
        </w:rPr>
        <w:t>Ask Basic Questions</w:t>
      </w:r>
    </w:p>
    <w:p w:rsidR="000636E9" w:rsidRPr="008B49E5" w:rsidRDefault="000636E9" w:rsidP="008B49E5">
      <w:pPr>
        <w:shd w:val="clear" w:color="auto" w:fill="FBFBFB"/>
        <w:spacing w:before="288" w:after="144" w:line="240" w:lineRule="auto"/>
        <w:outlineLvl w:val="2"/>
        <w:rPr>
          <w:rFonts w:asciiTheme="majorHAnsi" w:eastAsia="Times New Roman" w:hAnsiTheme="majorHAnsi" w:cs="Times New Roman"/>
          <w:color w:val="333333"/>
          <w:spacing w:val="-1"/>
          <w:sz w:val="24"/>
          <w:szCs w:val="24"/>
        </w:rPr>
      </w:pPr>
      <w:r w:rsidRPr="008B49E5">
        <w:rPr>
          <w:rFonts w:asciiTheme="majorHAnsi" w:eastAsia="Times New Roman" w:hAnsiTheme="majorHAnsi" w:cs="Times New Roman"/>
          <w:color w:val="333333"/>
          <w:spacing w:val="-1"/>
          <w:sz w:val="24"/>
          <w:szCs w:val="24"/>
        </w:rPr>
        <w:t xml:space="preserve">Sometimes an explanation becomes so complex that the original </w:t>
      </w:r>
      <w:r w:rsidR="008B49E5" w:rsidRPr="008B49E5">
        <w:rPr>
          <w:rFonts w:asciiTheme="majorHAnsi" w:eastAsia="Times New Roman" w:hAnsiTheme="majorHAnsi" w:cs="Times New Roman"/>
          <w:color w:val="333333"/>
          <w:spacing w:val="-1"/>
          <w:sz w:val="24"/>
          <w:szCs w:val="24"/>
        </w:rPr>
        <w:t>question gets</w:t>
      </w:r>
      <w:r w:rsidRPr="008B49E5">
        <w:rPr>
          <w:rFonts w:asciiTheme="majorHAnsi" w:eastAsia="Times New Roman" w:hAnsiTheme="majorHAnsi" w:cs="Times New Roman"/>
          <w:color w:val="333333"/>
          <w:spacing w:val="-1"/>
          <w:sz w:val="24"/>
          <w:szCs w:val="24"/>
        </w:rPr>
        <w:t xml:space="preserve"> lost. To avoid this, continually go back to the basic questions you asked when you set out to solve the problem.</w:t>
      </w:r>
      <w:r w:rsidR="008B49E5">
        <w:rPr>
          <w:rFonts w:asciiTheme="majorHAnsi" w:eastAsia="Times New Roman" w:hAnsiTheme="majorHAnsi" w:cs="Times New Roman"/>
          <w:color w:val="333333"/>
          <w:spacing w:val="-1"/>
          <w:sz w:val="24"/>
          <w:szCs w:val="24"/>
        </w:rPr>
        <w:t xml:space="preserve"> </w:t>
      </w:r>
      <w:r w:rsidRPr="008B49E5">
        <w:rPr>
          <w:rFonts w:asciiTheme="majorHAnsi" w:eastAsia="Times New Roman" w:hAnsiTheme="majorHAnsi" w:cs="Times New Roman"/>
          <w:color w:val="333333"/>
          <w:spacing w:val="-1"/>
          <w:sz w:val="24"/>
          <w:szCs w:val="24"/>
        </w:rPr>
        <w:t>Here are a few key basic question</w:t>
      </w:r>
      <w:r w:rsidR="008B49E5">
        <w:rPr>
          <w:rFonts w:asciiTheme="majorHAnsi" w:eastAsia="Times New Roman" w:hAnsiTheme="majorHAnsi" w:cs="Times New Roman"/>
          <w:color w:val="333333"/>
          <w:spacing w:val="-1"/>
          <w:sz w:val="24"/>
          <w:szCs w:val="24"/>
        </w:rPr>
        <w:t>s</w:t>
      </w:r>
      <w:r w:rsidRPr="008B49E5">
        <w:rPr>
          <w:rFonts w:asciiTheme="majorHAnsi" w:eastAsia="Times New Roman" w:hAnsiTheme="majorHAnsi" w:cs="Times New Roman"/>
          <w:color w:val="333333"/>
          <w:spacing w:val="-1"/>
          <w:sz w:val="24"/>
          <w:szCs w:val="24"/>
        </w:rPr>
        <w:t xml:space="preserve"> you can ask when approaching any problem:</w:t>
      </w:r>
    </w:p>
    <w:p w:rsidR="000636E9" w:rsidRPr="008B49E5" w:rsidRDefault="000636E9" w:rsidP="000636E9">
      <w:pPr>
        <w:numPr>
          <w:ilvl w:val="0"/>
          <w:numId w:val="1"/>
        </w:numPr>
        <w:shd w:val="clear" w:color="auto" w:fill="FBFBFB"/>
        <w:spacing w:before="167" w:after="100" w:afterAutospacing="1" w:line="240" w:lineRule="auto"/>
        <w:ind w:left="240" w:hanging="240"/>
        <w:rPr>
          <w:rFonts w:asciiTheme="majorHAnsi" w:eastAsia="Times New Roman" w:hAnsiTheme="majorHAnsi" w:cs="Times New Roman"/>
          <w:color w:val="333333"/>
          <w:sz w:val="24"/>
          <w:szCs w:val="24"/>
        </w:rPr>
      </w:pPr>
      <w:r w:rsidRPr="008B49E5">
        <w:rPr>
          <w:rFonts w:asciiTheme="majorHAnsi" w:eastAsia="Times New Roman" w:hAnsiTheme="majorHAnsi" w:cs="Times New Roman"/>
          <w:color w:val="333333"/>
          <w:sz w:val="24"/>
          <w:szCs w:val="24"/>
        </w:rPr>
        <w:t>What do you already know?</w:t>
      </w:r>
    </w:p>
    <w:p w:rsidR="000636E9" w:rsidRPr="008B49E5" w:rsidRDefault="000636E9" w:rsidP="000636E9">
      <w:pPr>
        <w:numPr>
          <w:ilvl w:val="0"/>
          <w:numId w:val="1"/>
        </w:numPr>
        <w:shd w:val="clear" w:color="auto" w:fill="FBFBFB"/>
        <w:spacing w:before="167" w:after="100" w:afterAutospacing="1" w:line="240" w:lineRule="auto"/>
        <w:ind w:left="240" w:hanging="240"/>
        <w:rPr>
          <w:rFonts w:asciiTheme="majorHAnsi" w:eastAsia="Times New Roman" w:hAnsiTheme="majorHAnsi" w:cs="Times New Roman"/>
          <w:color w:val="333333"/>
          <w:sz w:val="24"/>
          <w:szCs w:val="24"/>
        </w:rPr>
      </w:pPr>
      <w:r w:rsidRPr="008B49E5">
        <w:rPr>
          <w:rFonts w:asciiTheme="majorHAnsi" w:eastAsia="Times New Roman" w:hAnsiTheme="majorHAnsi" w:cs="Times New Roman"/>
          <w:color w:val="333333"/>
          <w:sz w:val="24"/>
          <w:szCs w:val="24"/>
        </w:rPr>
        <w:t>How do you know that?</w:t>
      </w:r>
    </w:p>
    <w:p w:rsidR="000636E9" w:rsidRPr="008B49E5" w:rsidRDefault="000636E9" w:rsidP="000636E9">
      <w:pPr>
        <w:numPr>
          <w:ilvl w:val="0"/>
          <w:numId w:val="1"/>
        </w:numPr>
        <w:shd w:val="clear" w:color="auto" w:fill="FBFBFB"/>
        <w:spacing w:before="167" w:after="100" w:afterAutospacing="1" w:line="240" w:lineRule="auto"/>
        <w:ind w:left="240" w:hanging="240"/>
        <w:rPr>
          <w:rFonts w:asciiTheme="majorHAnsi" w:eastAsia="Times New Roman" w:hAnsiTheme="majorHAnsi" w:cs="Times New Roman"/>
          <w:color w:val="333333"/>
          <w:sz w:val="24"/>
          <w:szCs w:val="24"/>
        </w:rPr>
      </w:pPr>
      <w:r w:rsidRPr="008B49E5">
        <w:rPr>
          <w:rFonts w:asciiTheme="majorHAnsi" w:eastAsia="Times New Roman" w:hAnsiTheme="majorHAnsi" w:cs="Times New Roman"/>
          <w:color w:val="333333"/>
          <w:sz w:val="24"/>
          <w:szCs w:val="24"/>
        </w:rPr>
        <w:t>What are you trying to prove, disprove, demonstrated, critique, etc.?</w:t>
      </w:r>
    </w:p>
    <w:p w:rsidR="000636E9" w:rsidRPr="008B49E5" w:rsidRDefault="000636E9" w:rsidP="000636E9">
      <w:pPr>
        <w:numPr>
          <w:ilvl w:val="0"/>
          <w:numId w:val="1"/>
        </w:numPr>
        <w:shd w:val="clear" w:color="auto" w:fill="FBFBFB"/>
        <w:spacing w:before="167" w:after="100" w:afterAutospacing="1" w:line="240" w:lineRule="auto"/>
        <w:ind w:left="240" w:hanging="240"/>
        <w:rPr>
          <w:rFonts w:asciiTheme="majorHAnsi" w:eastAsia="Times New Roman" w:hAnsiTheme="majorHAnsi" w:cs="Times New Roman"/>
          <w:color w:val="333333"/>
          <w:sz w:val="24"/>
          <w:szCs w:val="24"/>
        </w:rPr>
      </w:pPr>
      <w:r w:rsidRPr="008B49E5">
        <w:rPr>
          <w:rFonts w:asciiTheme="majorHAnsi" w:eastAsia="Times New Roman" w:hAnsiTheme="majorHAnsi" w:cs="Times New Roman"/>
          <w:color w:val="333333"/>
          <w:sz w:val="24"/>
          <w:szCs w:val="24"/>
        </w:rPr>
        <w:t>What are you overlooking?</w:t>
      </w:r>
    </w:p>
    <w:p w:rsidR="000636E9" w:rsidRPr="008B49E5" w:rsidRDefault="000636E9" w:rsidP="008B49E5">
      <w:pPr>
        <w:pStyle w:val="Heading3"/>
        <w:numPr>
          <w:ilvl w:val="0"/>
          <w:numId w:val="3"/>
        </w:numPr>
        <w:shd w:val="clear" w:color="auto" w:fill="F6F8F9"/>
        <w:spacing w:before="586" w:beforeAutospacing="0" w:after="134" w:afterAutospacing="0" w:line="469" w:lineRule="atLeast"/>
        <w:rPr>
          <w:rFonts w:asciiTheme="majorHAnsi" w:hAnsiTheme="majorHAnsi" w:cs="Helvetica"/>
          <w:b w:val="0"/>
          <w:color w:val="1B1C1C"/>
          <w:sz w:val="24"/>
          <w:szCs w:val="24"/>
        </w:rPr>
      </w:pPr>
      <w:r w:rsidRPr="008B49E5">
        <w:rPr>
          <w:rFonts w:asciiTheme="majorHAnsi" w:hAnsiTheme="majorHAnsi" w:cs="Helvetica"/>
          <w:b w:val="0"/>
          <w:color w:val="1B1C1C"/>
          <w:sz w:val="24"/>
          <w:szCs w:val="24"/>
        </w:rPr>
        <w:t>The Freedom to Learn</w:t>
      </w:r>
    </w:p>
    <w:p w:rsidR="008B49E5" w:rsidRPr="008B49E5" w:rsidRDefault="000636E9" w:rsidP="008B49E5">
      <w:pPr>
        <w:pStyle w:val="NormalWeb"/>
        <w:shd w:val="clear" w:color="auto" w:fill="F6F8F9"/>
        <w:spacing w:before="0" w:beforeAutospacing="0" w:after="384" w:afterAutospacing="0"/>
        <w:rPr>
          <w:rFonts w:asciiTheme="majorHAnsi" w:hAnsiTheme="majorHAnsi"/>
          <w:color w:val="1B1C1C"/>
        </w:rPr>
      </w:pPr>
      <w:r w:rsidRPr="008B49E5">
        <w:rPr>
          <w:rFonts w:asciiTheme="majorHAnsi" w:hAnsiTheme="majorHAnsi"/>
          <w:color w:val="1B1C1C"/>
        </w:rPr>
        <w:t>In short, this means to give to the testers what is theirs but give the freedom to think back to our learners.</w:t>
      </w:r>
    </w:p>
    <w:p w:rsidR="00587C42" w:rsidRPr="008B49E5" w:rsidRDefault="00587C42" w:rsidP="008B49E5">
      <w:pPr>
        <w:pStyle w:val="NormalWeb"/>
        <w:numPr>
          <w:ilvl w:val="0"/>
          <w:numId w:val="3"/>
        </w:numPr>
        <w:shd w:val="clear" w:color="auto" w:fill="F6F8F9"/>
        <w:spacing w:before="0" w:beforeAutospacing="0" w:after="384" w:afterAutospacing="0"/>
        <w:rPr>
          <w:rFonts w:asciiTheme="majorHAnsi" w:hAnsiTheme="majorHAnsi" w:cs="Helvetica"/>
          <w:color w:val="1B1C1C"/>
        </w:rPr>
      </w:pPr>
      <w:r w:rsidRPr="008B49E5">
        <w:rPr>
          <w:rFonts w:asciiTheme="majorHAnsi" w:hAnsiTheme="majorHAnsi" w:cs="Helvetica"/>
          <w:color w:val="1B1C1C"/>
        </w:rPr>
        <w:t>Encourage Project-Based Learning</w:t>
      </w:r>
    </w:p>
    <w:p w:rsidR="008B49E5" w:rsidRPr="008B49E5" w:rsidRDefault="00587C42" w:rsidP="008B49E5">
      <w:pPr>
        <w:pStyle w:val="NormalWeb"/>
        <w:shd w:val="clear" w:color="auto" w:fill="F6F8F9"/>
        <w:spacing w:before="0" w:beforeAutospacing="0" w:after="384" w:afterAutospacing="0"/>
        <w:rPr>
          <w:rFonts w:asciiTheme="majorHAnsi" w:hAnsiTheme="majorHAnsi"/>
          <w:color w:val="1B1C1C"/>
        </w:rPr>
      </w:pPr>
      <w:r w:rsidRPr="008B49E5">
        <w:rPr>
          <w:rStyle w:val="Strong"/>
          <w:rFonts w:asciiTheme="majorHAnsi" w:hAnsiTheme="majorHAnsi"/>
          <w:b w:val="0"/>
          <w:color w:val="1B1C1C"/>
        </w:rPr>
        <w:t>Solving real-world problems gets kids out of the classroom and into the real world.</w:t>
      </w:r>
      <w:r w:rsidRPr="008B49E5">
        <w:rPr>
          <w:rFonts w:asciiTheme="majorHAnsi" w:hAnsiTheme="majorHAnsi"/>
          <w:color w:val="1B1C1C"/>
        </w:rPr>
        <w:t> Again, this is a skill that's paramount to success in life beyond school.</w:t>
      </w:r>
    </w:p>
    <w:p w:rsidR="00587C42" w:rsidRPr="008B49E5" w:rsidRDefault="00393596" w:rsidP="008B49E5">
      <w:pPr>
        <w:pStyle w:val="NormalWeb"/>
        <w:numPr>
          <w:ilvl w:val="0"/>
          <w:numId w:val="3"/>
        </w:numPr>
        <w:shd w:val="clear" w:color="auto" w:fill="F6F8F9"/>
        <w:spacing w:before="0" w:beforeAutospacing="0" w:after="384" w:afterAutospacing="0"/>
        <w:rPr>
          <w:rFonts w:asciiTheme="majorHAnsi" w:hAnsiTheme="majorHAnsi"/>
          <w:color w:val="1B1C1C"/>
        </w:rPr>
      </w:pPr>
      <w:r>
        <w:rPr>
          <w:rFonts w:asciiTheme="majorHAnsi" w:hAnsiTheme="majorHAnsi" w:cs="Helvetica"/>
          <w:color w:val="1B1C1C"/>
        </w:rPr>
        <w:t>Encourage Collaborative Activities</w:t>
      </w:r>
    </w:p>
    <w:p w:rsidR="008B49E5" w:rsidRPr="008B49E5" w:rsidRDefault="00587C42" w:rsidP="008B49E5">
      <w:pPr>
        <w:pStyle w:val="NormalWeb"/>
        <w:shd w:val="clear" w:color="auto" w:fill="F6F8F9"/>
        <w:spacing w:before="0" w:beforeAutospacing="0" w:after="384" w:afterAutospacing="0"/>
        <w:rPr>
          <w:rFonts w:asciiTheme="majorHAnsi" w:hAnsiTheme="majorHAnsi"/>
          <w:color w:val="1B1C1C"/>
        </w:rPr>
      </w:pPr>
      <w:r w:rsidRPr="008B49E5">
        <w:rPr>
          <w:rFonts w:asciiTheme="majorHAnsi" w:hAnsiTheme="majorHAnsi"/>
          <w:color w:val="1B1C1C"/>
        </w:rPr>
        <w:t>Bring</w:t>
      </w:r>
      <w:hyperlink r:id="rId5" w:tgtFrame="_blank" w:history="1">
        <w:r w:rsidRPr="008B49E5">
          <w:rPr>
            <w:rStyle w:val="Hyperlink"/>
            <w:rFonts w:asciiTheme="majorHAnsi" w:hAnsiTheme="majorHAnsi"/>
            <w:color w:val="1B1C1C"/>
            <w:u w:val="none"/>
          </w:rPr>
          <w:t> teamwork and peer collaboration</w:t>
        </w:r>
      </w:hyperlink>
      <w:r w:rsidRPr="008B49E5">
        <w:rPr>
          <w:rFonts w:asciiTheme="majorHAnsi" w:hAnsiTheme="majorHAnsi"/>
          <w:color w:val="1B1C1C"/>
        </w:rPr>
        <w:t> into the mix and you're sure to engage critical thinking skills. This applies not only in your classroom with other students, but also beyond the classroom walls into broader areas. It can involve the community and all the interesting professionals that are part of it.</w:t>
      </w:r>
    </w:p>
    <w:p w:rsidR="00587C42" w:rsidRPr="008B49E5" w:rsidRDefault="00587C42" w:rsidP="008B49E5">
      <w:pPr>
        <w:pStyle w:val="NormalWeb"/>
        <w:numPr>
          <w:ilvl w:val="0"/>
          <w:numId w:val="3"/>
        </w:numPr>
        <w:shd w:val="clear" w:color="auto" w:fill="F6F8F9"/>
        <w:spacing w:before="0" w:beforeAutospacing="0" w:after="384" w:afterAutospacing="0"/>
        <w:rPr>
          <w:rFonts w:asciiTheme="majorHAnsi" w:hAnsiTheme="majorHAnsi"/>
          <w:color w:val="1B1C1C"/>
        </w:rPr>
      </w:pPr>
      <w:r w:rsidRPr="008B49E5">
        <w:rPr>
          <w:rFonts w:asciiTheme="majorHAnsi" w:hAnsiTheme="majorHAnsi" w:cs="Helvetica"/>
          <w:bCs/>
          <w:color w:val="1B1C1C"/>
        </w:rPr>
        <w:t>Teach the 6 Ds of Solution Fluency</w:t>
      </w:r>
    </w:p>
    <w:p w:rsidR="00587C42" w:rsidRPr="008B49E5" w:rsidRDefault="00587C42" w:rsidP="00587C42">
      <w:pPr>
        <w:shd w:val="clear" w:color="auto" w:fill="F6F8F9"/>
        <w:spacing w:after="384" w:line="240" w:lineRule="auto"/>
        <w:rPr>
          <w:rFonts w:asciiTheme="majorHAnsi" w:eastAsia="Times New Roman" w:hAnsiTheme="majorHAnsi" w:cs="Times New Roman"/>
          <w:color w:val="1B1C1C"/>
          <w:sz w:val="24"/>
          <w:szCs w:val="24"/>
        </w:rPr>
      </w:pPr>
      <w:r w:rsidRPr="008B49E5">
        <w:rPr>
          <w:rFonts w:asciiTheme="majorHAnsi" w:eastAsia="Times New Roman" w:hAnsiTheme="majorHAnsi" w:cs="Times New Roman"/>
          <w:color w:val="1B1C1C"/>
          <w:sz w:val="24"/>
          <w:szCs w:val="24"/>
        </w:rPr>
        <w:lastRenderedPageBreak/>
        <w:t>Solution Fluency is a process for working through any problem no matter how big or small. </w:t>
      </w:r>
      <w:r w:rsidRPr="008B49E5">
        <w:rPr>
          <w:rFonts w:asciiTheme="majorHAnsi" w:eastAsia="Times New Roman" w:hAnsiTheme="majorHAnsi" w:cs="Times New Roman"/>
          <w:bCs/>
          <w:color w:val="1B1C1C"/>
          <w:sz w:val="24"/>
          <w:szCs w:val="24"/>
        </w:rPr>
        <w:t>Essentially, it's what you do when you don't know what to do.</w:t>
      </w:r>
      <w:r w:rsidRPr="008B49E5">
        <w:rPr>
          <w:rFonts w:asciiTheme="majorHAnsi" w:eastAsia="Times New Roman" w:hAnsiTheme="majorHAnsi" w:cs="Times New Roman"/>
          <w:color w:val="1B1C1C"/>
          <w:sz w:val="24"/>
          <w:szCs w:val="24"/>
        </w:rPr>
        <w:t> It doesn't matter if you're writing a shopping list or redesigning the universe; the 6Ds are foolproof and fail-safe. They're also the perfect system for developing critical thinking skills.</w:t>
      </w:r>
    </w:p>
    <w:p w:rsidR="00587C42" w:rsidRPr="008B49E5" w:rsidRDefault="00587C42" w:rsidP="00587C42">
      <w:pPr>
        <w:shd w:val="clear" w:color="auto" w:fill="F6F8F9"/>
        <w:spacing w:after="384" w:line="240" w:lineRule="auto"/>
        <w:rPr>
          <w:rFonts w:asciiTheme="majorHAnsi" w:eastAsia="Times New Roman" w:hAnsiTheme="majorHAnsi" w:cs="Times New Roman"/>
          <w:color w:val="1B1C1C"/>
          <w:sz w:val="24"/>
          <w:szCs w:val="24"/>
        </w:rPr>
      </w:pPr>
      <w:r w:rsidRPr="008B49E5">
        <w:rPr>
          <w:rFonts w:asciiTheme="majorHAnsi" w:eastAsia="Times New Roman" w:hAnsiTheme="majorHAnsi" w:cs="Times New Roman"/>
          <w:color w:val="1B1C1C"/>
          <w:sz w:val="24"/>
          <w:szCs w:val="24"/>
        </w:rPr>
        <w:t>The 6D process is as follows:</w:t>
      </w:r>
    </w:p>
    <w:p w:rsidR="00587C42" w:rsidRPr="008B49E5" w:rsidRDefault="00587C42" w:rsidP="00587C42">
      <w:pPr>
        <w:numPr>
          <w:ilvl w:val="0"/>
          <w:numId w:val="2"/>
        </w:numPr>
        <w:shd w:val="clear" w:color="auto" w:fill="F6F8F9"/>
        <w:spacing w:before="100" w:beforeAutospacing="1" w:after="100" w:afterAutospacing="1" w:line="240" w:lineRule="auto"/>
        <w:ind w:left="502"/>
        <w:rPr>
          <w:rFonts w:asciiTheme="majorHAnsi" w:eastAsia="Times New Roman" w:hAnsiTheme="majorHAnsi" w:cs="Times New Roman"/>
          <w:color w:val="383838"/>
          <w:sz w:val="24"/>
          <w:szCs w:val="24"/>
        </w:rPr>
      </w:pPr>
      <w:r w:rsidRPr="008B49E5">
        <w:rPr>
          <w:rFonts w:asciiTheme="majorHAnsi" w:eastAsia="Times New Roman" w:hAnsiTheme="majorHAnsi" w:cs="Times New Roman"/>
          <w:bCs/>
          <w:color w:val="383838"/>
          <w:sz w:val="24"/>
          <w:szCs w:val="24"/>
        </w:rPr>
        <w:t>Define</w:t>
      </w:r>
      <w:r w:rsidR="000450FA">
        <w:rPr>
          <w:rFonts w:asciiTheme="majorHAnsi" w:eastAsia="Times New Roman" w:hAnsiTheme="majorHAnsi" w:cs="Times New Roman"/>
          <w:color w:val="383838"/>
          <w:sz w:val="24"/>
          <w:szCs w:val="24"/>
        </w:rPr>
        <w:t xml:space="preserve"> the driving question - </w:t>
      </w:r>
      <w:r w:rsidRPr="008B49E5">
        <w:rPr>
          <w:rFonts w:asciiTheme="majorHAnsi" w:eastAsia="Times New Roman" w:hAnsiTheme="majorHAnsi" w:cs="Times New Roman"/>
          <w:color w:val="383838"/>
          <w:sz w:val="24"/>
          <w:szCs w:val="24"/>
        </w:rPr>
        <w:t>Ask questions to clarify, focus and understand what the problem is.</w:t>
      </w:r>
    </w:p>
    <w:p w:rsidR="00587C42" w:rsidRPr="008B49E5" w:rsidRDefault="00587C42" w:rsidP="00587C42">
      <w:pPr>
        <w:numPr>
          <w:ilvl w:val="0"/>
          <w:numId w:val="2"/>
        </w:numPr>
        <w:shd w:val="clear" w:color="auto" w:fill="F6F8F9"/>
        <w:spacing w:before="100" w:beforeAutospacing="1" w:after="100" w:afterAutospacing="1" w:line="240" w:lineRule="auto"/>
        <w:ind w:left="502"/>
        <w:rPr>
          <w:rFonts w:asciiTheme="majorHAnsi" w:eastAsia="Times New Roman" w:hAnsiTheme="majorHAnsi" w:cs="Times New Roman"/>
          <w:color w:val="383838"/>
          <w:sz w:val="24"/>
          <w:szCs w:val="24"/>
        </w:rPr>
      </w:pPr>
      <w:r w:rsidRPr="008B49E5">
        <w:rPr>
          <w:rFonts w:asciiTheme="majorHAnsi" w:eastAsia="Times New Roman" w:hAnsiTheme="majorHAnsi" w:cs="Times New Roman"/>
          <w:bCs/>
          <w:color w:val="383838"/>
          <w:sz w:val="24"/>
          <w:szCs w:val="24"/>
        </w:rPr>
        <w:t>Discover</w:t>
      </w:r>
      <w:r w:rsidR="000450FA">
        <w:rPr>
          <w:rFonts w:asciiTheme="majorHAnsi" w:eastAsia="Times New Roman" w:hAnsiTheme="majorHAnsi" w:cs="Times New Roman"/>
          <w:color w:val="383838"/>
          <w:sz w:val="24"/>
          <w:szCs w:val="24"/>
        </w:rPr>
        <w:t xml:space="preserve"> all aspects of the problem - </w:t>
      </w:r>
      <w:r w:rsidRPr="008B49E5">
        <w:rPr>
          <w:rFonts w:asciiTheme="majorHAnsi" w:eastAsia="Times New Roman" w:hAnsiTheme="majorHAnsi" w:cs="Times New Roman"/>
          <w:color w:val="383838"/>
          <w:sz w:val="24"/>
          <w:szCs w:val="24"/>
        </w:rPr>
        <w:t>What’s being done currently? What exactly is the nature of the problem?</w:t>
      </w:r>
    </w:p>
    <w:p w:rsidR="00587C42" w:rsidRPr="008B49E5" w:rsidRDefault="00587C42" w:rsidP="00587C42">
      <w:pPr>
        <w:numPr>
          <w:ilvl w:val="0"/>
          <w:numId w:val="2"/>
        </w:numPr>
        <w:shd w:val="clear" w:color="auto" w:fill="F6F8F9"/>
        <w:spacing w:before="100" w:beforeAutospacing="1" w:after="100" w:afterAutospacing="1" w:line="240" w:lineRule="auto"/>
        <w:ind w:left="502"/>
        <w:rPr>
          <w:rFonts w:asciiTheme="majorHAnsi" w:eastAsia="Times New Roman" w:hAnsiTheme="majorHAnsi" w:cs="Times New Roman"/>
          <w:color w:val="383838"/>
          <w:sz w:val="24"/>
          <w:szCs w:val="24"/>
        </w:rPr>
      </w:pPr>
      <w:r w:rsidRPr="008B49E5">
        <w:rPr>
          <w:rFonts w:asciiTheme="majorHAnsi" w:eastAsia="Times New Roman" w:hAnsiTheme="majorHAnsi" w:cs="Times New Roman"/>
          <w:bCs/>
          <w:color w:val="383838"/>
          <w:sz w:val="24"/>
          <w:szCs w:val="24"/>
        </w:rPr>
        <w:t>Dream</w:t>
      </w:r>
      <w:r w:rsidR="000450FA" w:rsidRPr="000450FA">
        <w:rPr>
          <w:rFonts w:asciiTheme="majorHAnsi" w:eastAsia="Times New Roman" w:hAnsiTheme="majorHAnsi" w:cs="Times New Roman"/>
          <w:color w:val="383838"/>
          <w:sz w:val="24"/>
          <w:szCs w:val="24"/>
        </w:rPr>
        <w:t xml:space="preserve"> </w:t>
      </w:r>
      <w:r w:rsidR="000450FA" w:rsidRPr="008B49E5">
        <w:rPr>
          <w:rFonts w:asciiTheme="majorHAnsi" w:eastAsia="Times New Roman" w:hAnsiTheme="majorHAnsi" w:cs="Times New Roman"/>
          <w:color w:val="383838"/>
          <w:sz w:val="24"/>
          <w:szCs w:val="24"/>
        </w:rPr>
        <w:t>the solution</w:t>
      </w:r>
      <w:r w:rsidR="000450FA">
        <w:rPr>
          <w:rFonts w:asciiTheme="majorHAnsi" w:eastAsia="Times New Roman" w:hAnsiTheme="majorHAnsi" w:cs="Times New Roman"/>
          <w:color w:val="383838"/>
          <w:sz w:val="24"/>
          <w:szCs w:val="24"/>
        </w:rPr>
        <w:t xml:space="preserve"> - B</w:t>
      </w:r>
      <w:r w:rsidRPr="008B49E5">
        <w:rPr>
          <w:rFonts w:asciiTheme="majorHAnsi" w:eastAsia="Times New Roman" w:hAnsiTheme="majorHAnsi" w:cs="Times New Roman"/>
          <w:color w:val="383838"/>
          <w:sz w:val="24"/>
          <w:szCs w:val="24"/>
        </w:rPr>
        <w:t>rainstorm directions to approach the solution. Imagine the problem solved in the best way, no matter how seemingly impossible some of the solutions may be, and think without borders.</w:t>
      </w:r>
    </w:p>
    <w:p w:rsidR="00587C42" w:rsidRPr="008B49E5" w:rsidRDefault="00587C42" w:rsidP="00587C42">
      <w:pPr>
        <w:numPr>
          <w:ilvl w:val="0"/>
          <w:numId w:val="2"/>
        </w:numPr>
        <w:shd w:val="clear" w:color="auto" w:fill="F6F8F9"/>
        <w:spacing w:before="100" w:beforeAutospacing="1" w:after="100" w:afterAutospacing="1" w:line="240" w:lineRule="auto"/>
        <w:ind w:left="502"/>
        <w:rPr>
          <w:rFonts w:asciiTheme="majorHAnsi" w:eastAsia="Times New Roman" w:hAnsiTheme="majorHAnsi" w:cs="Times New Roman"/>
          <w:color w:val="383838"/>
          <w:sz w:val="24"/>
          <w:szCs w:val="24"/>
        </w:rPr>
      </w:pPr>
      <w:r w:rsidRPr="008B49E5">
        <w:rPr>
          <w:rFonts w:asciiTheme="majorHAnsi" w:eastAsia="Times New Roman" w:hAnsiTheme="majorHAnsi" w:cs="Times New Roman"/>
          <w:bCs/>
          <w:color w:val="383838"/>
          <w:sz w:val="24"/>
          <w:szCs w:val="24"/>
        </w:rPr>
        <w:t>Design</w:t>
      </w:r>
      <w:r w:rsidR="000450FA">
        <w:rPr>
          <w:rFonts w:asciiTheme="majorHAnsi" w:eastAsia="Times New Roman" w:hAnsiTheme="majorHAnsi" w:cs="Times New Roman"/>
          <w:color w:val="383838"/>
          <w:sz w:val="24"/>
          <w:szCs w:val="24"/>
        </w:rPr>
        <w:t> the solution -</w:t>
      </w:r>
      <w:r w:rsidRPr="008B49E5">
        <w:rPr>
          <w:rFonts w:asciiTheme="majorHAnsi" w:eastAsia="Times New Roman" w:hAnsiTheme="majorHAnsi" w:cs="Times New Roman"/>
          <w:color w:val="383838"/>
          <w:sz w:val="24"/>
          <w:szCs w:val="24"/>
        </w:rPr>
        <w:t xml:space="preserve"> Create a blueprint of the ideas and workshop them thoroughly.</w:t>
      </w:r>
    </w:p>
    <w:p w:rsidR="00587C42" w:rsidRPr="008B49E5" w:rsidRDefault="00587C42" w:rsidP="00587C42">
      <w:pPr>
        <w:numPr>
          <w:ilvl w:val="0"/>
          <w:numId w:val="2"/>
        </w:numPr>
        <w:shd w:val="clear" w:color="auto" w:fill="F6F8F9"/>
        <w:spacing w:before="100" w:beforeAutospacing="1" w:after="100" w:afterAutospacing="1" w:line="240" w:lineRule="auto"/>
        <w:ind w:left="502"/>
        <w:rPr>
          <w:rFonts w:asciiTheme="majorHAnsi" w:eastAsia="Times New Roman" w:hAnsiTheme="majorHAnsi" w:cs="Times New Roman"/>
          <w:color w:val="383838"/>
          <w:sz w:val="24"/>
          <w:szCs w:val="24"/>
        </w:rPr>
      </w:pPr>
      <w:r w:rsidRPr="008B49E5">
        <w:rPr>
          <w:rFonts w:asciiTheme="majorHAnsi" w:eastAsia="Times New Roman" w:hAnsiTheme="majorHAnsi" w:cs="Times New Roman"/>
          <w:bCs/>
          <w:color w:val="383838"/>
          <w:sz w:val="24"/>
          <w:szCs w:val="24"/>
        </w:rPr>
        <w:t>Deliver</w:t>
      </w:r>
      <w:r w:rsidRPr="008B49E5">
        <w:rPr>
          <w:rFonts w:asciiTheme="majorHAnsi" w:eastAsia="Times New Roman" w:hAnsiTheme="majorHAnsi" w:cs="Times New Roman"/>
          <w:color w:val="383838"/>
          <w:sz w:val="24"/>
          <w:szCs w:val="24"/>
        </w:rPr>
        <w:t xml:space="preserve"> the goods </w:t>
      </w:r>
      <w:r w:rsidR="000450FA">
        <w:rPr>
          <w:rFonts w:asciiTheme="majorHAnsi" w:eastAsia="Times New Roman" w:hAnsiTheme="majorHAnsi" w:cs="Times New Roman"/>
          <w:color w:val="383838"/>
          <w:sz w:val="24"/>
          <w:szCs w:val="24"/>
        </w:rPr>
        <w:t>- P</w:t>
      </w:r>
      <w:r w:rsidRPr="008B49E5">
        <w:rPr>
          <w:rFonts w:asciiTheme="majorHAnsi" w:eastAsia="Times New Roman" w:hAnsiTheme="majorHAnsi" w:cs="Times New Roman"/>
          <w:color w:val="383838"/>
          <w:sz w:val="24"/>
          <w:szCs w:val="24"/>
        </w:rPr>
        <w:t>ut the solution to work in a practical application. Generate the product and test it out against the problem.</w:t>
      </w:r>
    </w:p>
    <w:p w:rsidR="008B49E5" w:rsidRPr="008B49E5" w:rsidRDefault="00587C42" w:rsidP="008B49E5">
      <w:pPr>
        <w:numPr>
          <w:ilvl w:val="0"/>
          <w:numId w:val="2"/>
        </w:numPr>
        <w:shd w:val="clear" w:color="auto" w:fill="F6F8F9"/>
        <w:spacing w:before="100" w:beforeAutospacing="1" w:after="100" w:afterAutospacing="1" w:line="240" w:lineRule="auto"/>
        <w:ind w:left="502"/>
        <w:rPr>
          <w:rFonts w:asciiTheme="majorHAnsi" w:eastAsia="Times New Roman" w:hAnsiTheme="majorHAnsi" w:cs="Times New Roman"/>
          <w:color w:val="383838"/>
          <w:sz w:val="24"/>
          <w:szCs w:val="24"/>
        </w:rPr>
      </w:pPr>
      <w:r w:rsidRPr="008B49E5">
        <w:rPr>
          <w:rFonts w:asciiTheme="majorHAnsi" w:eastAsia="Times New Roman" w:hAnsiTheme="majorHAnsi" w:cs="Times New Roman"/>
          <w:bCs/>
          <w:color w:val="383838"/>
          <w:sz w:val="24"/>
          <w:szCs w:val="24"/>
        </w:rPr>
        <w:t>Debrief</w:t>
      </w:r>
      <w:r w:rsidRPr="008B49E5">
        <w:rPr>
          <w:rFonts w:asciiTheme="majorHAnsi" w:eastAsia="Times New Roman" w:hAnsiTheme="majorHAnsi" w:cs="Times New Roman"/>
          <w:color w:val="383838"/>
          <w:sz w:val="24"/>
          <w:szCs w:val="24"/>
        </w:rPr>
        <w:t> </w:t>
      </w:r>
      <w:r w:rsidR="000450FA">
        <w:rPr>
          <w:rFonts w:asciiTheme="majorHAnsi" w:eastAsia="Times New Roman" w:hAnsiTheme="majorHAnsi" w:cs="Times New Roman"/>
          <w:color w:val="383838"/>
          <w:sz w:val="24"/>
          <w:szCs w:val="24"/>
        </w:rPr>
        <w:t>- R</w:t>
      </w:r>
      <w:r w:rsidRPr="008B49E5">
        <w:rPr>
          <w:rFonts w:asciiTheme="majorHAnsi" w:eastAsia="Times New Roman" w:hAnsiTheme="majorHAnsi" w:cs="Times New Roman"/>
          <w:color w:val="383838"/>
          <w:sz w:val="24"/>
          <w:szCs w:val="24"/>
        </w:rPr>
        <w:t>eview the process and look realistically on the product or solution.</w:t>
      </w:r>
    </w:p>
    <w:p w:rsidR="00587C42" w:rsidRPr="008B49E5" w:rsidRDefault="00587C42" w:rsidP="008B49E5">
      <w:pPr>
        <w:pStyle w:val="ListParagraph"/>
        <w:numPr>
          <w:ilvl w:val="0"/>
          <w:numId w:val="3"/>
        </w:numPr>
        <w:shd w:val="clear" w:color="auto" w:fill="F6F8F9"/>
        <w:spacing w:before="100" w:beforeAutospacing="1" w:after="100" w:afterAutospacing="1" w:line="240" w:lineRule="auto"/>
        <w:rPr>
          <w:rFonts w:asciiTheme="majorHAnsi" w:eastAsia="Times New Roman" w:hAnsiTheme="majorHAnsi" w:cs="Times New Roman"/>
          <w:color w:val="383838"/>
          <w:sz w:val="24"/>
          <w:szCs w:val="24"/>
        </w:rPr>
      </w:pPr>
      <w:r w:rsidRPr="008B49E5">
        <w:rPr>
          <w:rFonts w:asciiTheme="majorHAnsi" w:hAnsiTheme="majorHAnsi" w:cs="Helvetica"/>
          <w:color w:val="1B1C1C"/>
          <w:sz w:val="24"/>
          <w:szCs w:val="24"/>
        </w:rPr>
        <w:t>Make a Mess</w:t>
      </w:r>
    </w:p>
    <w:p w:rsidR="000636E9" w:rsidRPr="008B49E5" w:rsidRDefault="00587C42" w:rsidP="00D14704">
      <w:pPr>
        <w:pStyle w:val="NormalWeb"/>
        <w:shd w:val="clear" w:color="auto" w:fill="F6F8F9"/>
        <w:spacing w:before="0" w:beforeAutospacing="0" w:after="384" w:afterAutospacing="0"/>
        <w:rPr>
          <w:rFonts w:asciiTheme="majorHAnsi" w:hAnsiTheme="majorHAnsi"/>
          <w:color w:val="1B1C1C"/>
        </w:rPr>
      </w:pPr>
      <w:hyperlink r:id="rId6" w:tgtFrame="_blank" w:history="1">
        <w:r w:rsidRPr="008B49E5">
          <w:rPr>
            <w:rStyle w:val="Hyperlink"/>
            <w:rFonts w:asciiTheme="majorHAnsi" w:hAnsiTheme="majorHAnsi"/>
            <w:color w:val="1B1C1C"/>
          </w:rPr>
          <w:t>Messy learning</w:t>
        </w:r>
      </w:hyperlink>
      <w:r w:rsidRPr="008B49E5">
        <w:rPr>
          <w:rFonts w:asciiTheme="majorHAnsi" w:hAnsiTheme="majorHAnsi"/>
          <w:color w:val="1B1C1C"/>
        </w:rPr>
        <w:t xml:space="preserve"> is unguided and encourages learners to draw conclusions on their own. It also requires support from the teacher in the form of structure, templates, guiding questions, </w:t>
      </w:r>
      <w:proofErr w:type="spellStart"/>
      <w:r w:rsidRPr="008B49E5">
        <w:rPr>
          <w:rFonts w:asciiTheme="majorHAnsi" w:hAnsiTheme="majorHAnsi"/>
          <w:color w:val="1B1C1C"/>
        </w:rPr>
        <w:t>scaffolded</w:t>
      </w:r>
      <w:proofErr w:type="spellEnd"/>
      <w:r w:rsidRPr="008B49E5">
        <w:rPr>
          <w:rFonts w:asciiTheme="majorHAnsi" w:hAnsiTheme="majorHAnsi"/>
          <w:color w:val="1B1C1C"/>
        </w:rPr>
        <w:t xml:space="preserve"> skills, and the like. Nevertheless, it is the honoring of the critical thinking process of which teachers need be aware.</w:t>
      </w:r>
    </w:p>
    <w:p w:rsidR="00D14704" w:rsidRPr="008B49E5" w:rsidRDefault="00D14704" w:rsidP="00D14704">
      <w:pPr>
        <w:pStyle w:val="NormalWeb"/>
        <w:shd w:val="clear" w:color="auto" w:fill="F6F8F9"/>
        <w:spacing w:before="0" w:beforeAutospacing="0" w:after="384" w:afterAutospacing="0"/>
        <w:rPr>
          <w:rFonts w:asciiTheme="majorHAnsi" w:hAnsiTheme="majorHAnsi"/>
          <w:color w:val="1B1C1C"/>
        </w:rPr>
      </w:pPr>
    </w:p>
    <w:sectPr w:rsidR="00D14704" w:rsidRPr="008B49E5" w:rsidSect="005A4A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EC0014"/>
    <w:multiLevelType w:val="hybridMultilevel"/>
    <w:tmpl w:val="FC88A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AB04A7"/>
    <w:multiLevelType w:val="multilevel"/>
    <w:tmpl w:val="497C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B7162D"/>
    <w:multiLevelType w:val="multilevel"/>
    <w:tmpl w:val="F2CC2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17E3E"/>
    <w:rsid w:val="000450FA"/>
    <w:rsid w:val="000636E9"/>
    <w:rsid w:val="00393596"/>
    <w:rsid w:val="004841FE"/>
    <w:rsid w:val="00587C42"/>
    <w:rsid w:val="005A4A79"/>
    <w:rsid w:val="008B49E5"/>
    <w:rsid w:val="00D14704"/>
    <w:rsid w:val="00D17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A79"/>
  </w:style>
  <w:style w:type="paragraph" w:styleId="Heading3">
    <w:name w:val="heading 3"/>
    <w:basedOn w:val="Normal"/>
    <w:link w:val="Heading3Char"/>
    <w:uiPriority w:val="9"/>
    <w:qFormat/>
    <w:rsid w:val="000636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636E9"/>
    <w:rPr>
      <w:rFonts w:ascii="Times New Roman" w:eastAsia="Times New Roman" w:hAnsi="Times New Roman" w:cs="Times New Roman"/>
      <w:b/>
      <w:bCs/>
      <w:sz w:val="27"/>
      <w:szCs w:val="27"/>
    </w:rPr>
  </w:style>
  <w:style w:type="paragraph" w:styleId="NormalWeb">
    <w:name w:val="Normal (Web)"/>
    <w:basedOn w:val="Normal"/>
    <w:uiPriority w:val="99"/>
    <w:unhideWhenUsed/>
    <w:rsid w:val="000636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7C42"/>
    <w:rPr>
      <w:b/>
      <w:bCs/>
    </w:rPr>
  </w:style>
  <w:style w:type="character" w:styleId="Hyperlink">
    <w:name w:val="Hyperlink"/>
    <w:basedOn w:val="DefaultParagraphFont"/>
    <w:uiPriority w:val="99"/>
    <w:semiHidden/>
    <w:unhideWhenUsed/>
    <w:rsid w:val="00587C42"/>
    <w:rPr>
      <w:color w:val="0000FF"/>
      <w:u w:val="single"/>
    </w:rPr>
  </w:style>
  <w:style w:type="paragraph" w:styleId="ListParagraph">
    <w:name w:val="List Paragraph"/>
    <w:basedOn w:val="Normal"/>
    <w:uiPriority w:val="34"/>
    <w:qFormat/>
    <w:rsid w:val="008B49E5"/>
    <w:pPr>
      <w:ind w:left="720"/>
      <w:contextualSpacing/>
    </w:pPr>
  </w:style>
</w:styles>
</file>

<file path=word/webSettings.xml><?xml version="1.0" encoding="utf-8"?>
<w:webSettings xmlns:r="http://schemas.openxmlformats.org/officeDocument/2006/relationships" xmlns:w="http://schemas.openxmlformats.org/wordprocessingml/2006/main">
  <w:divs>
    <w:div w:id="24793958">
      <w:bodyDiv w:val="1"/>
      <w:marLeft w:val="0"/>
      <w:marRight w:val="0"/>
      <w:marTop w:val="0"/>
      <w:marBottom w:val="0"/>
      <w:divBdr>
        <w:top w:val="none" w:sz="0" w:space="0" w:color="auto"/>
        <w:left w:val="none" w:sz="0" w:space="0" w:color="auto"/>
        <w:bottom w:val="none" w:sz="0" w:space="0" w:color="auto"/>
        <w:right w:val="none" w:sz="0" w:space="0" w:color="auto"/>
      </w:divBdr>
    </w:div>
    <w:div w:id="429937641">
      <w:bodyDiv w:val="1"/>
      <w:marLeft w:val="0"/>
      <w:marRight w:val="0"/>
      <w:marTop w:val="0"/>
      <w:marBottom w:val="0"/>
      <w:divBdr>
        <w:top w:val="none" w:sz="0" w:space="0" w:color="auto"/>
        <w:left w:val="none" w:sz="0" w:space="0" w:color="auto"/>
        <w:bottom w:val="none" w:sz="0" w:space="0" w:color="auto"/>
        <w:right w:val="none" w:sz="0" w:space="0" w:color="auto"/>
      </w:divBdr>
    </w:div>
    <w:div w:id="765230164">
      <w:bodyDiv w:val="1"/>
      <w:marLeft w:val="0"/>
      <w:marRight w:val="0"/>
      <w:marTop w:val="0"/>
      <w:marBottom w:val="0"/>
      <w:divBdr>
        <w:top w:val="none" w:sz="0" w:space="0" w:color="auto"/>
        <w:left w:val="none" w:sz="0" w:space="0" w:color="auto"/>
        <w:bottom w:val="none" w:sz="0" w:space="0" w:color="auto"/>
        <w:right w:val="none" w:sz="0" w:space="0" w:color="auto"/>
      </w:divBdr>
    </w:div>
    <w:div w:id="1355769765">
      <w:bodyDiv w:val="1"/>
      <w:marLeft w:val="0"/>
      <w:marRight w:val="0"/>
      <w:marTop w:val="0"/>
      <w:marBottom w:val="0"/>
      <w:divBdr>
        <w:top w:val="none" w:sz="0" w:space="0" w:color="auto"/>
        <w:left w:val="none" w:sz="0" w:space="0" w:color="auto"/>
        <w:bottom w:val="none" w:sz="0" w:space="0" w:color="auto"/>
        <w:right w:val="none" w:sz="0" w:space="0" w:color="auto"/>
      </w:divBdr>
    </w:div>
    <w:div w:id="1479759180">
      <w:bodyDiv w:val="1"/>
      <w:marLeft w:val="0"/>
      <w:marRight w:val="0"/>
      <w:marTop w:val="0"/>
      <w:marBottom w:val="0"/>
      <w:divBdr>
        <w:top w:val="none" w:sz="0" w:space="0" w:color="auto"/>
        <w:left w:val="none" w:sz="0" w:space="0" w:color="auto"/>
        <w:bottom w:val="none" w:sz="0" w:space="0" w:color="auto"/>
        <w:right w:val="none" w:sz="0" w:space="0" w:color="auto"/>
      </w:divBdr>
    </w:div>
    <w:div w:id="1584490005">
      <w:bodyDiv w:val="1"/>
      <w:marLeft w:val="0"/>
      <w:marRight w:val="0"/>
      <w:marTop w:val="0"/>
      <w:marBottom w:val="0"/>
      <w:divBdr>
        <w:top w:val="none" w:sz="0" w:space="0" w:color="auto"/>
        <w:left w:val="none" w:sz="0" w:space="0" w:color="auto"/>
        <w:bottom w:val="none" w:sz="0" w:space="0" w:color="auto"/>
        <w:right w:val="none" w:sz="0" w:space="0" w:color="auto"/>
      </w:divBdr>
    </w:div>
    <w:div w:id="1652827071">
      <w:bodyDiv w:val="1"/>
      <w:marLeft w:val="0"/>
      <w:marRight w:val="0"/>
      <w:marTop w:val="0"/>
      <w:marBottom w:val="0"/>
      <w:divBdr>
        <w:top w:val="none" w:sz="0" w:space="0" w:color="auto"/>
        <w:left w:val="none" w:sz="0" w:space="0" w:color="auto"/>
        <w:bottom w:val="none" w:sz="0" w:space="0" w:color="auto"/>
        <w:right w:val="none" w:sz="0" w:space="0" w:color="auto"/>
      </w:divBdr>
    </w:div>
    <w:div w:id="194140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topia.org/blog/embracing-messy-learning-joshua-block" TargetMode="External"/><Relationship Id="rId5" Type="http://schemas.openxmlformats.org/officeDocument/2006/relationships/hyperlink" Target="https://wabisabilearning.com/blogs/technology-integration/6-online-collaboration-tools-engage-stud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9412</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prashant</dc:creator>
  <cp:keywords/>
  <dc:description/>
  <cp:lastModifiedBy>prashant</cp:lastModifiedBy>
  <cp:revision>2</cp:revision>
  <dcterms:created xsi:type="dcterms:W3CDTF">2021-02-01T09:45:00Z</dcterms:created>
  <dcterms:modified xsi:type="dcterms:W3CDTF">2021-02-08T08:24:00Z</dcterms:modified>
</cp:coreProperties>
</file>